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Авиационная и космическая медицина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Авиационная и космическая медицина | Записей: 2</w:t>
      </w:r>
    </w:p>
    <w:p>
      <w:r>
        <w:br w:type="page"/>
      </w:r>
    </w:p>
    <w:p>
      <w:pPr>
        <w:pStyle w:val="Heading1"/>
      </w:pPr>
      <w:r>
        <w:t>Авиационная и космическая медицина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Летчик А. 33 года готовится к выполнению полета на самолете МиГ-29 с воздействием пилотажных перегрузок. Начальник медицинской службы авиационной части проводит мероприятия по медицинскому обеспечению полетов с пилотажными перегрузками.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Летчик А. имеет диагноз «Здоров». Фоновые значения в покое ЧСС 74 в 1 мин, АД 120/75 мм рт. ст. после физической нагрузки ЧСС 82 в 1 мин, АД 120/80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Летчик А. отдыхал 8 часов, сон хороший, завтракал в летной столовой, предполетный режим соблюдал в полном объеме.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37 за 30 с, АД 120/75 мм рт. ст. Температура тела 36,7°С. При проведении предполетного медицинского осмотра дополнительно была проведена функциональная нагрузочная проба – модифицированная проба Вальсальвы, прирост частоты пульса по сравнению с фоном составил 22 уд/мин.</w:t>
      </w:r>
    </w:p>
    <w:p>
      <w:pPr>
        <w:pStyle w:val="Heading2"/>
      </w:pPr>
      <w:r>
        <w:t>1. Освидетельствование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 проведении предполетного медицинского осмотра летного состава может применяться функциональная нагрузочная проба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Руфье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бег на тредмиле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велоэргометрическая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степ-тест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Руфье</w:t>
      </w:r>
    </w:p>
    <w:p>
      <w:pPr>
        <w:ind w:left="504"/>
      </w:pPr>
      <w:r>
        <w:rPr>
          <w:b w:val="0"/>
          <w:i/>
        </w:rPr>
        <w:t>Приложение № 3 к Правилам (п. 17) Приказа МО РФ №265 от 2009 г.</w:t>
        <w:br/>
        <w:br/>
        <w:t>Методика проведения предполетного медицинского осмотра летного состава</w:t>
        <w:br/>
        <w:br/>
        <w:t>Целесообразно применять функциональные нагрузочные пробы: модифицированную пробу Вальсальвы, модифицированную пробу Руфье, пробу с задержкой дыхания, гипервентиляцией, пробы Штанге и Генчи, а также модифицированную активную ортопробу.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проведении предполётного медицинского осмотра используется функциональная нагрузочная проба с гипервентиляцией (гиперпноэ), для проведения которой перед повторным измерением артериального давления нужно сделать _________ глубоких вдохов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Приложение № 3 к Правилам (п. 17) Приказа МО РФ №265 от 2009 г.</w:t>
        <w:br/>
        <w:br/>
        <w:t>Методика проведения предполетного медицинского осмотра летного состава</w:t>
        <w:br/>
        <w:br/>
        <w:t>Проба с гипервентиляцией (гиперпноэ).</w:t>
        <w:br/>
        <w:br/>
        <w:t>Может проводиться непосредственно после пробы с задержкой дыхания. Обследуемый после повторного измерения артериального давления делает 10 глубоких вдохов, после чего повторно измеряется артериальное давление.</w:t>
        <w:br/>
        <w:br/>
        <w:t>В норме понижение артериального давления по сравнению с исходным составляет 15 - 20 мм рт.ст. Если артериальное давление (особенно диастолическое) не снижается или снижается незначительно, то это указывает на недостаточную функциональную способность сердечно-сосудистой системы.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медицинском обеспечении полетов с пилотажными перегрузками начальник медицинской службы авиационной части должен знакомить летный состав с психофизиологическими особенностями выполнения полетов с пилотажными перегрузками, а также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проконтролировать укомплектованность воздушного судна носимыми аварийными запасами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проверить знания у летного состава правил эксплуатации кислородно-дыхательной аппаратуры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проконтролировать укомплектованность воздушного судна бортовыми аптечками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обучить летный состав выполнению противоперегрузочных приемов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обучить летный состав выполнению противоперегрузочных приемов</w:t>
      </w:r>
    </w:p>
    <w:p>
      <w:pPr>
        <w:ind w:left="504"/>
      </w:pPr>
      <w:r>
        <w:rPr>
          <w:b w:val="0"/>
          <w:i/>
        </w:rPr>
        <w:t>В соответствие со ст. 107 Приказа МО РФ №265 от 2009 года:</w:t>
        <w:br/>
        <w:br/>
        <w:t>При медицинском обеспечении полетов с пилотажными перегрузками начальник медицинской службы авиационной части:</w:t>
        <w:br/>
        <w:br/>
        <w:t>- знакомит летный состав с психофизиологическими особенностями выполнения полетов с пилотажными перегрузками;</w:t>
        <w:br/>
        <w:br/>
        <w:t>- обучает летный состав выполнению противоперегрузочных приемов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3. Освидетельствование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психофизиологической подготовки к полетам летчику А., систематически выполняющему полеты с пилотажными перегрузками более 7 ед., на ежеквартальном медосмотре необходимо дополнительно провести пробу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Руфье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подъёмом в барокамере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статоэргометрическую в полном объеме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Штанге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статоэргометрическую в полном объеме</w:t>
      </w:r>
    </w:p>
    <w:p>
      <w:pPr>
        <w:ind w:left="504"/>
      </w:pPr>
      <w:r>
        <w:rPr>
          <w:b w:val="0"/>
          <w:i/>
        </w:rPr>
        <w:t>Приложение №15 к Приказу главнокомандующего ВВС №99 от 1991г.</w:t>
        <w:br/>
        <w:br/>
        <w:t>Летному составу, систематически выполняющему полеты с перегрузками более 7 ед. (не менее 4 - 5 раз в месяц), необходимо ежемесячно проводить клинический анализ крови и общий анализ мочи, а на ежеквартальных медосмотрах дополнительное обследование, включающее:</w:t>
        <w:br/>
        <w:br/>
        <w:t>- статоэргометрическую пробу в полном объеме;</w:t>
        <w:br/>
        <w:br/>
      </w:r>
      <w:hyperlink r:id="rId10">
        <w:r>
          <w:rPr>
            <w:color w:val="0F766E"/>
            <w:u w:val="single"/>
          </w:rPr>
          <w:t>"Руководство по медицинскому обеспечению полетов авиации Вооруженных Сил СССР" (введено в действие Приказом главнокомандующего Военно-воздушными силами от 12.04.1991 N 99) (вместе с "Рекомендациями по использованию фармакологических средств для ускоренного восстановления функционального состояния и работоспособности летного состава", "Методикой проведения барокамерных подъемов")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http://www.consultant.ru/cons/cgi/online.cgi?req=doc&amp;base=ESU&amp;n=22851&amp;dst=4294967295&amp;date=04.03.2020#07066370643685265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медицинском обеспечении полетов с пилотажными перегрузками выбор и подгонку противоперегрузочного защитного снаряжения производит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командир авиационного звена, к которому относится летчик, совместно со специалистом группы объективного 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летчик, чье снаряжение проходит выбор и подгонку, совместно с командиром авиационной эскадрильи, к которой относится летчик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начальник медицинской службы авиационной части совместно со специалистами группы обслуживания высотного снаряжения авиационной части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летчик, чье снаряжение проходит выбор и подгонку, совместно с командиром авиационного звена, к которому относится летчик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начальник медицинской службы авиационной части совместно со специалистами группы обслуживания высотного снаряжения авиационной части</w:t>
      </w:r>
    </w:p>
    <w:p>
      <w:pPr>
        <w:ind w:left="504"/>
      </w:pPr>
      <w:r>
        <w:rPr>
          <w:b w:val="0"/>
          <w:i/>
        </w:rPr>
        <w:t>Ст. 108 Приказа МО РФ №265 от 2009 г.:</w:t>
        <w:br/>
        <w:br/>
        <w:t>Выбор и подгонку противоперегрузочного защитного снаряжения производит начальник медицинской службы авиационной части совместно со специалистами группы обслуживания высотного снаряжения авиационной части.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Тренировки летного состава с созданием избыточного давления в камерах противоперегрузочного костюма и обучение защитным мышечным и дыхательным противоперегрузочным приемам проводит начальник медицинской службы авиационной части совместно с летчиком-инструктором и со специалистами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группы обслуживания высотного снаряжения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инженерно-авиационной службы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группы поисково-спасательной и парашютно-десантной службы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группы объективного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группы обслуживания высотного снаряжения</w:t>
      </w:r>
    </w:p>
    <w:p>
      <w:pPr>
        <w:ind w:left="504"/>
      </w:pPr>
      <w:r>
        <w:rPr>
          <w:b w:val="0"/>
          <w:i/>
        </w:rPr>
        <w:t>Стт. 109 Приказа МО РФ №265 от 2009 г.:</w:t>
        <w:br/>
        <w:br/>
        <w:t>Тренировки летного состава с созданием избыточного давления в камерах противоперегрузочного костюма и обучение защитным мышечным и дыхательным противоперегрузочным приемам (далее именуются - тренировки в противоперегрузочном костюме) проводит начальник медицинской службы авиационной части совместно со специалистами группы обслуживания высотного снаряжения и летчиком-инструктором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Противоперегрузочное защитное снаряжение между полетами хранится в группе обслуживания высотного снаряжения авиационной части, начальник медицинской службы должен проверять гигиеническое состояние и условия его хранения не реже одного раза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месяц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полугодие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квартал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месяц</w:t>
      </w:r>
    </w:p>
    <w:p>
      <w:pPr>
        <w:ind w:left="504"/>
      </w:pPr>
      <w:r>
        <w:rPr>
          <w:b w:val="0"/>
          <w:i/>
        </w:rPr>
        <w:t>П. 63 Приказа МО РФ № 265 от 2009 г. Начальник медицинской службы авиационной части при осуществлении медицинского контроля хранения и эксплуатации защитного снаряжения и полетного обмундирования:</w:t>
        <w:br/>
        <w:br/>
        <w:t>- не реже одного раза в месяц проверяет гигиеническое состояние и условия хранения защитного снаряжения;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Летчику А. планируется выполнение тренировки в противоперегрузочном костюме, перед этим ему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необходимо предоставить дополнительный день отдыха накануне выполнения тренировки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обязательно соблюдать режим, труда, отдыха и питания как перед полетами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необходимо соблюдать режим труда, отдыха и питания как перед полетами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необходимо перейти на режим усиленного питания за 2 дня до выполнения тренировки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необходимо соблюдать режим труда, отдыха и питания как перед полетами</w:t>
      </w:r>
    </w:p>
    <w:p>
      <w:pPr>
        <w:ind w:left="504"/>
      </w:pPr>
      <w:r>
        <w:rPr>
          <w:b w:val="0"/>
          <w:i/>
        </w:rPr>
        <w:t>П. 110 Приказа МО РФ № 265 от 2009 г.:</w:t>
        <w:br/>
        <w:br/>
        <w:t>Перед тренировками в противоперегрузочном костюме летный состав соблюдает режим труда, отдыха и питания как перед полетами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6. Освидетельствование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Летчику А. для оценки функциональных возможностей и физической подготовленности к перенесению больших пилотажных перегрузок, функционального состояния сердечно-сосудистой системы и работоспособности при создании статических мышечных усилий проводится статоэргометрическая проба в полном объеме, предполагающая создание ногами ступенчато-возрастающего усилия с количеством ступеней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Приложение № 15 Приказа главнокомандующего ВВС №99 от 1991г.</w:t>
        <w:br/>
        <w:br/>
        <w:t>После 5-минутного пребывания в покое и измерения фоновых данных обследуемый по команде врача ногами создает ступенчато-возрастающее усилие величиной 120, 160, 200, 240 и 280 кгс с удержанием каждого из них в течение 30 с.</w:t>
        <w:br/>
        <w:br/>
      </w:r>
      <w:hyperlink r:id="rId10">
        <w:r>
          <w:rPr>
            <w:color w:val="0F766E"/>
            <w:u w:val="single"/>
          </w:rPr>
          <w:t>"Руководство по медицинскому обеспечению полетов авиации Вооруженных Сил СССР" (введено в действие Приказом главнокомандующего Военно-воздушными силами от 12.04.1991 N 99) (вместе с "Рекомендациями по использованию фармакологических средств для ускоренного восстановления функционального состояния и работоспособности летного состава", "Методикой проведения барокамерных подъемов") {КонсультантПлюс}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http://www.consultant.ru/cons/cgi/online.cgi?req=doc&amp;base=ESU&amp;n=22851&amp;dst=4294967295&amp;date=04.03.2020#07066370643685265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Противопоказанием к проведению статоэргометрической пробы у летчика не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период реконвалесценции после острых заболеваний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синусовая тахикардия в покое более 90 уд./мин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уровень артериального давления в покое: систолического - 130-140 мм рт. ст., диастолического - 80-90 мм рт. 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прием лекарственных препаратов в течение трех суток до пробы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уровень артериального давления в покое: систолического - 130-140 мм рт. ст., диастолического - 80-90 мм рт. ст</w:t>
      </w:r>
    </w:p>
    <w:p>
      <w:pPr>
        <w:ind w:left="504"/>
      </w:pPr>
      <w:r>
        <w:rPr>
          <w:b w:val="0"/>
          <w:i/>
        </w:rPr>
        <w:t>Приложение № 15 Приказа главнокомандующего ВВС №99 от 1991г.</w:t>
        <w:br/>
        <w:br/>
        <w:t>Противопоказаниями к проведению пробы являются:</w:t>
        <w:br/>
        <w:br/>
        <w:t>- острые заболевания;</w:t>
        <w:br/>
        <w:br/>
        <w:t>- период реконвалесценции после острых заболеваний;</w:t>
        <w:br/>
        <w:br/>
        <w:t>- жалобы на плохое самочувствие или плохой сон накануне обследования;</w:t>
        <w:br/>
        <w:br/>
        <w:t>- синусовая тахикардия в покое более 90 уд./мин.;</w:t>
        <w:br/>
        <w:br/>
        <w:t>- уровень артериального давления в покое: систолического - более 150 мм рт. ст. и менее 95 мм рт. ст., диастолического - более 90 мм рт. ст. и менее 60 мм рт. ст.;</w:t>
        <w:br/>
        <w:br/>
        <w:t>- прием лекарственных препаратов в течение трех суток до пробы.</w:t>
        <w:br/>
        <w:br/>
      </w:r>
      <w:hyperlink r:id="rId10">
        <w:r>
          <w:rPr>
            <w:color w:val="0F766E"/>
            <w:u w:val="single"/>
          </w:rPr>
          <w:t>"Руководство по медицинскому обеспечению полетов авиации Вооруженных Сил СССР" (введено в действие Приказом главнокомандующего Военно-воздушными силами от 12.04.1991 N 99) (вместе с "Рекомендациями по использованию фармакологических средств для ускоренного восстановления функционального состояния и работоспособности летного состава", "Методикой проведения барокамерных подъемов")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http://www.consultant.ru/cons/cgi/online.cgi?req=doc&amp;base=ESU&amp;n=22851&amp;dst=4294967295&amp;date=04.03.2020#07066370643685265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соответствии с Положением о медицинском освидетельствовании летного состава авиации Вооруженных Сил Российской Федерации (Приказ МО РФ №455 от 1999 года) летчик А. стационарное медицинское освидетельствование должен проходить по графе Расписания болезней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В соответствие с Приложением №1 к Положению (п. 3) Приказа МО РФ №455 от 1999 г.</w:t>
        <w:br/>
        <w:br/>
        <w:t>II графа - летчики и штурманы, летающие на самолетах-истребителях, штурмовиках, истребителях-бомбардировщиках и самолетах корабельного базирования;</w:t>
        <w:br/>
        <w:br/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Летчик А. в результате выполнения полетного задания подвергся воздействию перегрузок более 7 ед., после которого ему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углубленный медицинский осмотр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межполетный (послеполетный) медицинский 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внеочередное амбулаторное обследование врачебно-летной комиссией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очередной предполетный медицинский осмотр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межполетный (послеполетный) медицинский осмотр</w:t>
      </w:r>
    </w:p>
    <w:p>
      <w:pPr>
        <w:ind w:left="504"/>
      </w:pPr>
      <w:r>
        <w:rPr>
          <w:b w:val="0"/>
          <w:i/>
        </w:rPr>
        <w:t>Ст. 34 Приказа МО РФ №265 от 2009 г.</w:t>
        <w:br/>
        <w:br/>
        <w:t>Межполетным (послеполетным) медицинским осмотрам подлежат летчики и штурманы:</w:t>
        <w:br/>
        <w:br/>
        <w:t>- подвергшиеся воздействию перегрузок более 7 единиц (объем межполетного (послеполетного) осмотра расширяется за счет дополнительных методик);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Авиационная и космическая медицина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Абитуриент Н., после окончания средней школы принял решение о подаче документов в военно-учебное заведение по подготовке летного состава.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Абитуриент Н., 18 полных лет, имеет нормальное цветоощущение; остроту зрения 1,0 на каждый глаз без коррекции; артериальное давление 120/80 мм рт.ст., индекс массы тела 27 и массу тела 78 кг; рост 170 см; длину ног 94 см; длину рук 80 см; рост в положении сидя 90 см.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Характеристики из школы положительные. Результаты проведенного медицинского обследования, медицинская карта амбулаторного больного, сведения (справки) о состоянии на учете из психоневрологического, наркологического, противотуберкулезного и кожно-венерологического диспансеров – имеются,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34 за 30 с, АД120/80ммрт.ст. Температура тела 36,6°С.</w:t>
      </w:r>
    </w:p>
    <w:p>
      <w:pPr>
        <w:pStyle w:val="Heading2"/>
      </w:pPr>
      <w:r>
        <w:t>1. Освидетельствование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Требования к состоянию здоровья граждан, поступающих в военно-учебные заведения по подготовке летчиков, определены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приказом Министра обороны РФ от 14.10.2015 N 615 «Об определении форм документации (кроме унифицированных форм медицинской документации), необходимых для деятельности военно-врачебных комиссий, созданных в Вооруженных Силах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приказом Министра обороны РФ от 27.04.2009 N 265 «Об утверждении Федеральных авиационных правил медицинского обеспечения полетов государственной авиации»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приказом Министра обороны РФ от 09.10.1999 N 455 (ред. от 19.06.2009)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приказом Министра обороны РФ от 20.10.2014 N 770 «О мерах по реализации в Вооруженных Силах Российской Федерации правовых актов по вопросам проведения военно-врачебной экспертизы»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приказом Министра обороны РФ от 09.10.1999 N 455 (ред. от 19.06.2009)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ind w:left="504"/>
      </w:pPr>
      <w:r>
        <w:rPr>
          <w:b w:val="0"/>
          <w:i/>
        </w:rPr>
        <w:t>П. 3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«Требования к состоянию здоровья летного состава, граждан, поступающих в военно-учебные заведения, курсантов военно-учебных заведений по подготовке летного состава, руководителей полетов, парашютистов, планеристов и воздухоплавателей, военнослужащих, участвующих в выполнении полетных заданий на борту воздушного судна, изложены в Расписании болезней (приложение N 1 к настоящему Положению).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Освидетельствование граждан, поступающих в военно-учебные заведения по подготовке летного состава, проводится по графе ____ расписания болезней «Положения о медицинском освидетельствовании летного состава авиации Вооруженных Сил Российской Федерации»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П. 10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«При освидетельствовании в ВЛК медицинские требования к состоянию здоровья граждан предъявляются по следующим графам Расписания болезней: графа I - граждане, поступающие в военно-учебные заведения, и курсанты военно-учебных заведений по подготовке летного состава (до заключения контракта о прохождении военной службы);»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Гражданам, поступающим в военно-учебные заведения, и курсантам военно-учебных заведений по подготовке летного состава, состояние здоровья которых не отвечает требованиям графы I Расписания болезней, выносится экспертное заключение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годен к летному обучению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допущен к полетам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годен с незначительными ограничениями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ограниченно годен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годен к летному обучению</w:t>
      </w:r>
    </w:p>
    <w:p>
      <w:pPr>
        <w:ind w:left="504"/>
      </w:pPr>
      <w:r>
        <w:rPr>
          <w:b w:val="0"/>
          <w:i/>
        </w:rPr>
        <w:t>п. 12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«Гражданам, поступающим в вузы, и курсантам вузов по подготовке летного состава, состояние здоровья которых не отвечает требованиям графы I (до заключения контракта о прохождении военной службы) и граф II - V (после заключения контракта о прохождении военной службы, в зависимости от рода авиации) Расписания болезней, выносится экспертное заключение о негодности к летному обучению."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Граждане, поступающие в военно-учебные заведения по подготовке летного состава и не проходившие военную службу, проходят предварительное медицинское освидетельствование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ВВК военного округа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лаборатории авиационной медицины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ВЛК вузов по подготовке летного состава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ВВК военных комиссариатов субъектов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ВВК военных комиссариатов субъектов Российской Федерации</w:t>
      </w:r>
    </w:p>
    <w:p>
      <w:pPr>
        <w:ind w:left="504"/>
      </w:pPr>
      <w:r>
        <w:rPr>
          <w:b w:val="0"/>
          <w:i/>
        </w:rPr>
        <w:t>п. 14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«На основании настоящего Положения медицинскому освидетельствованию подлежат:</w:t>
        <w:br/>
        <w:br/>
        <w:t>Граждане, поступающие в вузы по подготовке летного состава: граждане, не проходящие военную службу: Предварительное – ВВК военных комиссариатов субъектов Российской Федерации»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Граждане, поступающие в военно-учебные заведения по подготовке летного состава и не проходившие военную службу, проходят окончательное медицинское освидетельствование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ЦВЛК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ВВК военного округа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лаборатории авиационной медицины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ВЛК вузов по подготовке летного состава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ВЛК вузов по подготовке летного состава</w:t>
      </w:r>
    </w:p>
    <w:p>
      <w:pPr>
        <w:ind w:left="504"/>
      </w:pPr>
      <w:r>
        <w:rPr>
          <w:b w:val="0"/>
          <w:i/>
        </w:rPr>
        <w:t>п. 14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«На основании настоящего Положения медицинскому освидетельствованию подлежат:</w:t>
        <w:br/>
        <w:br/>
        <w:t>Граждане, поступающие в вузы по подготовке летного состава: граждане, не проходящие военную службу: Окончательное – ВЛК вузов по подготовке летного состава»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Перед направлением на предварительное медицинское освидетельствование в военном комиссариате субъекта Российской Федерации на кандидата оформляется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медицинская книжка (форма 1)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амбулаторная карта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медицинская книжка (форма 2)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карта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карта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ind w:left="504"/>
      </w:pPr>
      <w:r>
        <w:rPr>
          <w:b w:val="0"/>
          <w:i/>
        </w:rPr>
        <w:t>П. 15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«Перед направлением на предварительное медицинское освидетельствование в военном комиссариате субъекта Российской Федерации или в воинской части на кандидата, отвечающего этим требованиям, оформляется "Карта медицинского освидетельствования гражданина, поступающего в военно-учебное заведение по подготовке летного состава"»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Гражданину, не проходившему военную службу и поступающему в военно-учебное заведение по подготовке летного состава, на предварительном медицинском освидетельствовании в военном комиссариате субъекта Российской Федерации не проводятся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рентгенография околоносовых пазух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исследования на переносимость радиальных ускорений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на переносимость радиальных ускорений</w:t>
      </w:r>
    </w:p>
    <w:p>
      <w:pPr>
        <w:ind w:left="504"/>
      </w:pPr>
      <w:r>
        <w:rPr>
          <w:b w:val="0"/>
          <w:i/>
        </w:rPr>
        <w:t>п. 15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Перед направлением на предварительное медицинское освидетельствование в военном комиссариате субъекта Российской Федерации или в воинской части на кандидата, отвечающего этим требованиям, оформляется «Карта медицинского освидетельствования гражданина, поступающего в военно-учебное заведение по подготовке летного состава» …</w:t>
        <w:br/>
        <w:br/>
        <w:t>Ему проводятся: общие анализы крови и мочи, исследование крови на ВИЧ и серологические реакции на сифилис, исследование кала на яйца гельминтов и цисты лямблий, рентгенография околоносовых пазух, флюорографическое (рентгенологическое) исследование органов грудной клетки в двух проекциях, электрокардиография в 12 отведениях в покое и после физической нагрузки.»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Граждане подлежат обязательному медицинскому освидетельствованию врачебно-летной комиссией военно-учебного заведения после прибытия не ранее, чем через +___+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П.18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«Граждане, поступающие в вузы по подготовке летного состава, подлежат обязательному медицинскому освидетельствованию врачебно-летной комиссией вуза, которое проводится не ранее чем через двое суток после прибытия.»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Результаты медицинского освидетельствования в военно-учебном заведении записываются в книгу протоколов заседаний врачебно-летной комиссии и в(о)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вкладыш к медицинской книжке (форма 3)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историю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карту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амбулаторную карту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карту медицинского освидетельствования гражданина, поступающего в военно-учебное заведение по подготовке летного состава</w:t>
      </w:r>
    </w:p>
    <w:p>
      <w:pPr>
        <w:ind w:left="504"/>
      </w:pPr>
      <w:r>
        <w:rPr>
          <w:b w:val="0"/>
          <w:i/>
        </w:rPr>
        <w:t>П. 22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«Результаты медицинского освидетельствования гражданина записываются в книгу протоколов заседаний врачебно-летной комиссии (приложение N5 к настоящему Положению), в  "Карту медицинского освидетельствования гражданина, поступающего в военно-учебное заведение по подготовке летного состава" (приложение N 4 к настоящему Положению), а военнослужащему, кроме того, в его медицинскую книжку.»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Курсанты военно-учебных заведений по подготовке летного состава подлежат медицинскому освидетельствованию во врачебно-летной комиссии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ежегодно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раза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3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2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ежегодно</w:t>
      </w:r>
    </w:p>
    <w:p>
      <w:pPr>
        <w:ind w:left="504"/>
      </w:pPr>
      <w:r>
        <w:rPr>
          <w:b w:val="0"/>
          <w:i/>
        </w:rPr>
        <w:t>П. 27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«Курсанты вузов по подготовке летного состава подлежат ежегодному медицинскому освидетельствованию в ВЛК.»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Из результатов медицинского освидетельствования курсантов первого курса военно-учебных заведений во врачебно-летной комиссии заносятся в военный билет результаты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исследования крови на группу и резус фактор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флюорографического обследования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электрокардиографического обследования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рентгенологического обследования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крови на группу и резус фактор</w:t>
      </w:r>
    </w:p>
    <w:p>
      <w:pPr>
        <w:ind w:left="504"/>
      </w:pPr>
      <w:r>
        <w:rPr>
          <w:b w:val="0"/>
          <w:i/>
        </w:rPr>
        <w:t>П. 27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«Курсанты вузов по подготовке летного состава подлежат ежегодному медицинскому освидетельствованию в ВЛК. При этом им проводятся: рентгенофлюорографическое исследование органов грудной клетки, общие анализы крови и мочи, исследования кала на яйца гельминтов и цисты лямблий, электрокардиографическое исследование в 12 отведениях в покое и после физической нагрузки, осмотры специалистами ВЛК, при необходимости санация полости рта (курсантам первого курса производится исследование крови на группу и резус-фактор, результаты которых заносятся в медицинскую книжку и военный билет).»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До завершения медицинского освидетельствования гражданам, поступающим в военно-учебные заведения по подготовке летного состава, не разрешается участвовать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просмотре телепередач и досуговых мероприятиях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работах и спортивных мероприятиях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культурно-развлекательных мероприятиях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воспитательно-патриотических мероприятиях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работах и спортивных мероприятиях</w:t>
      </w:r>
    </w:p>
    <w:p>
      <w:pPr>
        <w:ind w:left="504"/>
      </w:pPr>
      <w:r>
        <w:rPr>
          <w:b w:val="0"/>
          <w:i/>
        </w:rPr>
        <w:t>П. 18 приказа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Федерации":</w:t>
        <w:br/>
        <w:br/>
        <w:t>«Граждане, поступающие в вузы по подготовке летного состава, подлежат обязательному медицинскому освидетельствованию врачебно-летной комиссией вуза, которое проводится не ранее чем через двое суток после прибытия.</w:t>
        <w:br/>
        <w:br/>
        <w:t>До завершения медицинского освидетельствования не разрешается использовать граждан на работах и спортивных мероприятиях.»</w:t>
        <w:br/>
        <w:br/>
        <w:t>Приказ Министра обороны РФ от 09.10.1999 N 455 (ред. от 19.06.2009) "Об утверждении Положения о медицинском освидетельствовании летного состава авиации Вооруженных Сил Российской Федерации"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consultant.ru/document/cons_doc_LAW_89858/" TargetMode="External"/><Relationship Id="rId10" Type="http://schemas.openxmlformats.org/officeDocument/2006/relationships/hyperlink" Target="http://www.consultant.ru/cons/cgi/online.cgi?req=doc&amp;base=ESU&amp;n=22851&amp;dst=4294967295&amp;date=04.03.2020" TargetMode="External"/><Relationship Id="rId11" Type="http://schemas.openxmlformats.org/officeDocument/2006/relationships/hyperlink" Target="http://www.consultant.ru/cons/cgi/online.cgi?req=doc&amp;base=ESU&amp;n=22851&amp;dst=4294967295&amp;date=04.03.2020#07066370643685265" TargetMode="External"/><Relationship Id="rId12" Type="http://schemas.openxmlformats.org/officeDocument/2006/relationships/hyperlink" Target="http://base.garant.ru/18122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